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 w:rsidRPr="00433FA9">
        <w:rPr>
          <w:rFonts w:ascii="Arial" w:hAnsi="Arial" w:cs="Arial"/>
          <w:b/>
          <w:bCs/>
          <w:color w:val="000000"/>
        </w:rPr>
        <w:t>INFORMATIVA AI SENSI DELL’ART. 13 DEL D.LGS. 30 GIUGNO 2003, N.196</w:t>
      </w:r>
    </w:p>
    <w:p w:rsidR="009E65B7" w:rsidRDefault="009E65B7" w:rsidP="0043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433FA9">
        <w:rPr>
          <w:rFonts w:ascii="Arial" w:hAnsi="Arial" w:cs="Arial"/>
          <w:b/>
          <w:bCs/>
          <w:color w:val="000000"/>
        </w:rPr>
        <w:t>“CODICE IN MATERIA DI PROTEZIONE DEI DATI PERSONALI”</w:t>
      </w:r>
    </w:p>
    <w:p w:rsid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433FA9" w:rsidRP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Il D.Lgs. 196/2003 tutela il diritto alla protezione dei dati personali. Ai sensi dell’art.4, comma 1, lettera b) del codice, si intende per “dato personale” qualunque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informazione relativa a persona fisica, giuridica, ente od associazione, che consenta l’identificazione, anche indiretta, dell’interessato.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La normativa sopra citata è volta a garantire che il trattamento dei dati personali si svolga nel pieno rispetto dei diritti, delle libertà fondamentali nonché della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dignità dell’interessato.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Ai sensi dell’art.4, comma 1, lettera a) del codice, si intende per “trattamento” dei dati qualunque operazione, effettuata anche senza l’ausilio di strumenti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informatici, concernente la raccolta, registrazione, organizzazione, conservazione, consultazione, elaborazione, modificazione, selezione, estrazione, raffronto,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utilizzo, interconnessione, blocco, comunicazione, diffusione, cancellazione e distruzione di dati, anche se non registrati in una banca di dati.</w:t>
      </w:r>
    </w:p>
    <w:p w:rsidR="009E65B7" w:rsidRPr="00433FA9" w:rsidRDefault="0012438E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 xml:space="preserve">La </w:t>
      </w:r>
      <w:r w:rsidRPr="00433FA9">
        <w:rPr>
          <w:rFonts w:ascii="Arial" w:hAnsi="Arial" w:cs="Arial"/>
        </w:rPr>
        <w:t xml:space="preserve">Fondazione Palazzo Coronini Cronberg </w:t>
      </w:r>
      <w:proofErr w:type="spellStart"/>
      <w:r w:rsidRPr="00433FA9">
        <w:rPr>
          <w:rFonts w:ascii="Arial" w:hAnsi="Arial" w:cs="Arial"/>
        </w:rPr>
        <w:t>o.n.l.u.s</w:t>
      </w:r>
      <w:proofErr w:type="spellEnd"/>
      <w:r w:rsidRPr="00433FA9">
        <w:rPr>
          <w:rFonts w:ascii="Arial" w:hAnsi="Arial" w:cs="Arial"/>
        </w:rPr>
        <w:t>.</w:t>
      </w:r>
      <w:r w:rsidR="009E65B7" w:rsidRPr="00433FA9">
        <w:rPr>
          <w:rFonts w:ascii="Arial" w:hAnsi="Arial" w:cs="Arial"/>
          <w:color w:val="000000"/>
        </w:rPr>
        <w:t xml:space="preserve"> garantisce l’assoluto rispetto della vigente normativa per quanto concerne i dati di cui viene in possesso relativamente ai soggetti che, a diverso titolo,</w:t>
      </w:r>
      <w:r w:rsidR="00433FA9">
        <w:rPr>
          <w:rFonts w:ascii="Arial" w:hAnsi="Arial" w:cs="Arial"/>
          <w:color w:val="000000"/>
        </w:rPr>
        <w:t xml:space="preserve"> </w:t>
      </w:r>
      <w:r w:rsidR="009E65B7" w:rsidRPr="00433FA9">
        <w:rPr>
          <w:rFonts w:ascii="Arial" w:hAnsi="Arial" w:cs="Arial"/>
          <w:color w:val="000000"/>
        </w:rPr>
        <w:t>intrattengono rapporti con la stessa in virtù di procedimenti amministrativi ovvero di attività di diritto privato, avviati o da avviare, con riferimento all’ambito</w:t>
      </w:r>
      <w:r w:rsidR="00433FA9">
        <w:rPr>
          <w:rFonts w:ascii="Arial" w:hAnsi="Arial" w:cs="Arial"/>
          <w:color w:val="000000"/>
        </w:rPr>
        <w:t xml:space="preserve"> </w:t>
      </w:r>
      <w:r w:rsidR="009E65B7" w:rsidRPr="00433FA9">
        <w:rPr>
          <w:rFonts w:ascii="Arial" w:hAnsi="Arial" w:cs="Arial"/>
          <w:color w:val="000000"/>
        </w:rPr>
        <w:t>di operatività dell</w:t>
      </w:r>
      <w:r w:rsidR="00DE1187" w:rsidRPr="00433FA9">
        <w:rPr>
          <w:rFonts w:ascii="Arial" w:hAnsi="Arial" w:cs="Arial"/>
          <w:color w:val="000000"/>
        </w:rPr>
        <w:t>a FONDAZIONE PALAZZO CORONINI CRONBERG O.N.L.U.S.</w:t>
      </w:r>
      <w:r w:rsidR="009E65B7" w:rsidRPr="00433FA9">
        <w:rPr>
          <w:rFonts w:ascii="Arial" w:hAnsi="Arial" w:cs="Arial"/>
          <w:color w:val="000000"/>
        </w:rPr>
        <w:t>.</w:t>
      </w:r>
    </w:p>
    <w:p w:rsidR="0012438E" w:rsidRPr="00433FA9" w:rsidRDefault="0012438E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FINALITA’ E MODALITA’ DEL TRATTAMENTO DEI DATI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In conformità a quanto previsto dall’art.13 del D.Lgs. 196/2003, si informa che lo svolgimento de</w:t>
      </w:r>
      <w:r w:rsidR="0012438E" w:rsidRPr="00433FA9">
        <w:rPr>
          <w:rFonts w:ascii="Arial" w:hAnsi="Arial" w:cs="Arial"/>
          <w:color w:val="000000"/>
        </w:rPr>
        <w:t xml:space="preserve">lle attività istituzionali della </w:t>
      </w:r>
      <w:r w:rsidR="00DE1187" w:rsidRPr="00433FA9">
        <w:rPr>
          <w:rFonts w:ascii="Arial" w:hAnsi="Arial" w:cs="Arial"/>
          <w:color w:val="000000"/>
        </w:rPr>
        <w:t>FONDAZIONE PALAZZO CORONINI CRONBERG O.N.L.U.S.</w:t>
      </w:r>
      <w:r w:rsidRPr="00433FA9">
        <w:rPr>
          <w:rFonts w:ascii="Arial" w:hAnsi="Arial" w:cs="Arial"/>
          <w:color w:val="000000"/>
        </w:rPr>
        <w:t xml:space="preserve"> comporta il trattamento dei dati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personali essenzialmente per finalità di carattere amministrativo/contabile, legate in particolare a tutto ciò che concerne la gestione del patrimonio immobiliare e</w:t>
      </w:r>
      <w:r w:rsidR="00433FA9">
        <w:rPr>
          <w:rFonts w:ascii="Arial" w:hAnsi="Arial" w:cs="Arial"/>
          <w:color w:val="000000"/>
        </w:rPr>
        <w:t xml:space="preserve"> </w:t>
      </w:r>
      <w:r w:rsidR="0012438E" w:rsidRPr="00433FA9">
        <w:rPr>
          <w:rFonts w:ascii="Arial" w:hAnsi="Arial" w:cs="Arial"/>
          <w:color w:val="000000"/>
        </w:rPr>
        <w:t xml:space="preserve">mobiliare della </w:t>
      </w:r>
      <w:r w:rsidR="00DE1187" w:rsidRPr="00433FA9">
        <w:rPr>
          <w:rFonts w:ascii="Arial" w:hAnsi="Arial" w:cs="Arial"/>
          <w:color w:val="000000"/>
        </w:rPr>
        <w:t>FONDAZIONE PALAZZO CORONINI CRONBERG O.N.L.U.S.</w:t>
      </w:r>
      <w:r w:rsidRPr="00433FA9">
        <w:rPr>
          <w:rFonts w:ascii="Arial" w:hAnsi="Arial" w:cs="Arial"/>
          <w:color w:val="000000"/>
        </w:rPr>
        <w:t xml:space="preserve"> ed in particolare:</w:t>
      </w:r>
    </w:p>
    <w:p w:rsidR="009E65B7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E65B7" w:rsidRPr="00433FA9">
        <w:rPr>
          <w:rFonts w:ascii="Arial" w:hAnsi="Arial" w:cs="Arial"/>
          <w:color w:val="000000"/>
        </w:rPr>
        <w:t>per finalità connesse e strumentali all’esperimento delle gare d’appalto per l’affidamento di lavori, servizi, forniture, nonché alla gestione dei conseguenti</w:t>
      </w:r>
      <w:r>
        <w:rPr>
          <w:rFonts w:ascii="Arial" w:hAnsi="Arial" w:cs="Arial"/>
          <w:color w:val="000000"/>
        </w:rPr>
        <w:t>;</w:t>
      </w:r>
    </w:p>
    <w:p w:rsidR="009E65B7" w:rsidRP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E65B7" w:rsidRPr="00433FA9">
        <w:rPr>
          <w:rFonts w:ascii="Arial" w:hAnsi="Arial" w:cs="Arial"/>
          <w:color w:val="000000"/>
        </w:rPr>
        <w:t>rapporti contrattuali con persone fisiche e giuridiche nell’ambito degli appalti di lavori, servizi e forniture (gare e contratti d’appalto), nei rapporti di</w:t>
      </w:r>
      <w:r>
        <w:rPr>
          <w:rFonts w:ascii="Arial" w:hAnsi="Arial" w:cs="Arial"/>
          <w:color w:val="000000"/>
        </w:rPr>
        <w:t xml:space="preserve"> </w:t>
      </w:r>
      <w:r w:rsidR="009E65B7" w:rsidRPr="00433FA9">
        <w:rPr>
          <w:rFonts w:ascii="Arial" w:hAnsi="Arial" w:cs="Arial"/>
          <w:color w:val="000000"/>
        </w:rPr>
        <w:t>concessione, somministrazione, nei contratti d’opera ed in genere in ogni rapporto connesso all’</w:t>
      </w:r>
      <w:r w:rsidR="0012438E" w:rsidRPr="00433FA9">
        <w:rPr>
          <w:rFonts w:ascii="Arial" w:hAnsi="Arial" w:cs="Arial"/>
          <w:color w:val="000000"/>
        </w:rPr>
        <w:t xml:space="preserve">attività della </w:t>
      </w:r>
      <w:r w:rsidR="00DE1187" w:rsidRPr="00433FA9">
        <w:rPr>
          <w:rFonts w:ascii="Arial" w:hAnsi="Arial" w:cs="Arial"/>
          <w:color w:val="000000"/>
        </w:rPr>
        <w:t>FONDAZIONE PALAZZO CORONINI CRONBERG O.N.L.U.S.</w:t>
      </w:r>
      <w:r w:rsidR="009E65B7" w:rsidRPr="00433FA9">
        <w:rPr>
          <w:rFonts w:ascii="Arial" w:hAnsi="Arial" w:cs="Arial"/>
          <w:color w:val="000000"/>
        </w:rPr>
        <w:t>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 dati raccolti sono trattati in forma manuale e/o mediante strumenti informatici, in modo tale da garantirne la sicurezza e la riservatezza, ad opera di persone a ciò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autorizzate ed istruite circa i limiti posti dalla vigente normativa in materia. I dati personali oggetto di trattamento sono custoditi e controllati con l’adozione di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idonee misure di sicurezza.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 dati son</w:t>
      </w:r>
      <w:r w:rsidR="00433FA9">
        <w:rPr>
          <w:rFonts w:ascii="Arial" w:hAnsi="Arial" w:cs="Arial"/>
          <w:color w:val="000000"/>
        </w:rPr>
        <w:t xml:space="preserve">o accessibili al personale della </w:t>
      </w:r>
      <w:r w:rsidR="00DE1187" w:rsidRPr="00433FA9">
        <w:rPr>
          <w:rFonts w:ascii="Arial" w:hAnsi="Arial" w:cs="Arial"/>
          <w:color w:val="000000"/>
        </w:rPr>
        <w:t>FONDAZIONE PALAZZO CORONINI CRONBERG O.N.L.U.S.</w:t>
      </w:r>
      <w:r w:rsidRPr="00433FA9">
        <w:rPr>
          <w:rFonts w:ascii="Arial" w:hAnsi="Arial" w:cs="Arial"/>
          <w:color w:val="000000"/>
        </w:rPr>
        <w:t>, in qualità di responsabile o incaricato del trattamento, nonché agli organismi opportunamente autorizzati per il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trattamento informatizzato nell’ambito della gestione delle attività dell’Azienda.</w:t>
      </w:r>
    </w:p>
    <w:p w:rsid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NATURA OBBLIGATORIA DEL CONFERIMENTO DEI DATI E RELATIVE CONSEGUENZE.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 dati personali trattati sono necessari al corretto svolgimento del procedimento cui si riferiscono.</w:t>
      </w:r>
    </w:p>
    <w:p w:rsidR="009E65B7" w:rsidRP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La </w:t>
      </w:r>
      <w:r w:rsidR="00DE1187" w:rsidRPr="00433FA9">
        <w:rPr>
          <w:rFonts w:ascii="Arial" w:hAnsi="Arial" w:cs="Arial"/>
          <w:color w:val="000000"/>
        </w:rPr>
        <w:t>FONDAZIONE PALAZZO CORONINI CRONBERG O.N.L.U.S.</w:t>
      </w:r>
      <w:r w:rsidR="009E65B7" w:rsidRPr="00433FA9">
        <w:rPr>
          <w:rFonts w:ascii="Arial" w:hAnsi="Arial" w:cs="Arial"/>
          <w:color w:val="000000"/>
        </w:rPr>
        <w:t xml:space="preserve"> in quanto </w:t>
      </w:r>
      <w:r w:rsidR="0012438E" w:rsidRPr="00433FA9">
        <w:rPr>
          <w:rFonts w:ascii="Arial" w:hAnsi="Arial" w:cs="Arial"/>
          <w:color w:val="000000"/>
        </w:rPr>
        <w:t xml:space="preserve">O.N.L.U.S. </w:t>
      </w:r>
      <w:r w:rsidR="009E65B7" w:rsidRPr="00433FA9">
        <w:rPr>
          <w:rFonts w:ascii="Arial" w:hAnsi="Arial" w:cs="Arial"/>
          <w:color w:val="000000"/>
        </w:rPr>
        <w:t>richiede agli interessati il consenso al trattamento dei dati personali. Il rifiuto di fornire i dati richiesti e di prestare il</w:t>
      </w:r>
      <w:r>
        <w:rPr>
          <w:rFonts w:ascii="Arial" w:hAnsi="Arial" w:cs="Arial"/>
          <w:color w:val="000000"/>
        </w:rPr>
        <w:t xml:space="preserve"> </w:t>
      </w:r>
      <w:r w:rsidR="009E65B7" w:rsidRPr="00433FA9">
        <w:rPr>
          <w:rFonts w:ascii="Arial" w:hAnsi="Arial" w:cs="Arial"/>
          <w:color w:val="000000"/>
        </w:rPr>
        <w:t>consenso al trattamento, può comportare l’impossibilità di concludere positivamente il procedimento avviato o di una corretta valutazione degli elementi oggettivi</w:t>
      </w:r>
      <w:r>
        <w:rPr>
          <w:rFonts w:ascii="Arial" w:hAnsi="Arial" w:cs="Arial"/>
          <w:color w:val="000000"/>
        </w:rPr>
        <w:t xml:space="preserve"> </w:t>
      </w:r>
      <w:r w:rsidR="009E65B7" w:rsidRPr="00433FA9">
        <w:rPr>
          <w:rFonts w:ascii="Arial" w:hAnsi="Arial" w:cs="Arial"/>
          <w:color w:val="000000"/>
        </w:rPr>
        <w:t>e/o soggettivi facenti capo all’interessato, a scapito della posizione vantata dallo stesso.</w:t>
      </w:r>
    </w:p>
    <w:p w:rsid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AMBITO DI DIFFUSIONE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 dati personali possono essere comunicati agli Enti locali territoriali o ad altri enti di natura pubblica (quali ad esempio Agenzia delle Entrate, INPS, INAIL, ecc.),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in relazione alle attività istituzionali di rispettiva competenza, nonché diffusi per fini statistici o di studio purché opportunamente elaborati ed aggregati in modo da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non essere identificati o identificabili, anche indirettamente, con i soggetti cui si riferiscono.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lastRenderedPageBreak/>
        <w:t>I dati personali possono inoltre essere diffusi, anche sul WEB, per finalità di pubblicità e trasparenza, nel rispetto delle Linee Guida emanate dal Garante della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privacy in materia.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 suddetti dati non potranno essere ulteriormente diffusi ad altri soggetti.</w:t>
      </w:r>
    </w:p>
    <w:p w:rsidR="00433FA9" w:rsidRDefault="00433FA9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TITOLARE E RESPONSABILI DEL TRATTAMENTO</w:t>
      </w:r>
    </w:p>
    <w:p w:rsidR="00433FA9" w:rsidRPr="000E2F8D" w:rsidRDefault="009E65B7" w:rsidP="000E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Il titolare del tra</w:t>
      </w:r>
      <w:r w:rsidR="00433FA9">
        <w:rPr>
          <w:rFonts w:ascii="Arial" w:hAnsi="Arial" w:cs="Arial"/>
          <w:color w:val="000000"/>
        </w:rPr>
        <w:t xml:space="preserve">ttamento dei dati personali è la </w:t>
      </w:r>
      <w:r w:rsidR="00433FA9" w:rsidRPr="00433FA9">
        <w:rPr>
          <w:rFonts w:ascii="Arial" w:hAnsi="Arial" w:cs="Arial"/>
          <w:color w:val="000000"/>
        </w:rPr>
        <w:t xml:space="preserve">FONDAZIONE PALAZZO CORONINI CRONBERG O.N.L.U.S. </w:t>
      </w:r>
      <w:r w:rsidRPr="00433FA9">
        <w:rPr>
          <w:rFonts w:ascii="Arial" w:hAnsi="Arial" w:cs="Arial"/>
          <w:color w:val="000000"/>
        </w:rPr>
        <w:t>di</w:t>
      </w:r>
      <w:r w:rsidR="0012438E" w:rsidRPr="00433FA9">
        <w:rPr>
          <w:rFonts w:ascii="Arial" w:hAnsi="Arial" w:cs="Arial"/>
          <w:color w:val="000000"/>
        </w:rPr>
        <w:t xml:space="preserve"> Gorizia, </w:t>
      </w:r>
      <w:r w:rsidR="0012438E" w:rsidRPr="000E2F8D">
        <w:rPr>
          <w:rFonts w:ascii="Arial" w:hAnsi="Arial" w:cs="Arial"/>
          <w:color w:val="000000"/>
        </w:rPr>
        <w:t xml:space="preserve"> Viale XX Settembre, n. 14</w:t>
      </w:r>
      <w:r w:rsidR="00433FA9" w:rsidRPr="000E2F8D">
        <w:rPr>
          <w:rFonts w:ascii="Arial" w:hAnsi="Arial" w:cs="Arial"/>
          <w:color w:val="000000"/>
        </w:rPr>
        <w:t>.</w:t>
      </w:r>
    </w:p>
    <w:p w:rsidR="009E65B7" w:rsidRPr="00433FA9" w:rsidRDefault="009E65B7" w:rsidP="000E2F8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</w:t>
      </w:r>
      <w:r w:rsidR="00433FA9">
        <w:rPr>
          <w:rFonts w:ascii="Arial" w:hAnsi="Arial" w:cs="Arial"/>
          <w:color w:val="000000"/>
        </w:rPr>
        <w:t>l responsabile</w:t>
      </w:r>
      <w:r w:rsidRPr="00433FA9">
        <w:rPr>
          <w:rFonts w:ascii="Arial" w:hAnsi="Arial" w:cs="Arial"/>
          <w:color w:val="000000"/>
        </w:rPr>
        <w:t xml:space="preserve"> del trattamento dei dat</w:t>
      </w:r>
      <w:r w:rsidR="00433FA9">
        <w:rPr>
          <w:rFonts w:ascii="Arial" w:hAnsi="Arial" w:cs="Arial"/>
          <w:color w:val="000000"/>
        </w:rPr>
        <w:t xml:space="preserve">i è il </w:t>
      </w:r>
      <w:r w:rsidR="00433FA9" w:rsidRPr="00433FA9">
        <w:rPr>
          <w:rFonts w:ascii="Arial" w:hAnsi="Arial" w:cs="Arial"/>
          <w:color w:val="000000"/>
        </w:rPr>
        <w:t xml:space="preserve">dott. Rodolfo </w:t>
      </w:r>
      <w:proofErr w:type="spellStart"/>
      <w:r w:rsidR="00433FA9" w:rsidRPr="00433FA9">
        <w:rPr>
          <w:rFonts w:ascii="Arial" w:hAnsi="Arial" w:cs="Arial"/>
          <w:color w:val="000000"/>
        </w:rPr>
        <w:t>Ziberna</w:t>
      </w:r>
      <w:proofErr w:type="spellEnd"/>
      <w:r w:rsidR="00433FA9" w:rsidRPr="00433FA9">
        <w:rPr>
          <w:rFonts w:ascii="Arial" w:hAnsi="Arial" w:cs="Arial"/>
          <w:color w:val="000000"/>
        </w:rPr>
        <w:t xml:space="preserve">. </w:t>
      </w:r>
      <w:r w:rsidRPr="00433FA9">
        <w:rPr>
          <w:rFonts w:ascii="Arial" w:hAnsi="Arial" w:cs="Arial"/>
          <w:color w:val="000000"/>
        </w:rPr>
        <w:t>I</w:t>
      </w:r>
      <w:r w:rsidR="00433FA9">
        <w:rPr>
          <w:rFonts w:ascii="Arial" w:hAnsi="Arial" w:cs="Arial"/>
          <w:color w:val="000000"/>
        </w:rPr>
        <w:t>l suddetto responsabile è reperibile</w:t>
      </w:r>
      <w:r w:rsidRPr="00433FA9">
        <w:rPr>
          <w:rFonts w:ascii="Arial" w:hAnsi="Arial" w:cs="Arial"/>
          <w:color w:val="000000"/>
        </w:rPr>
        <w:t xml:space="preserve"> presso la sede dell’</w:t>
      </w:r>
      <w:r w:rsidR="00DE1187" w:rsidRPr="00433FA9">
        <w:rPr>
          <w:rFonts w:ascii="Arial" w:hAnsi="Arial" w:cs="Arial"/>
          <w:color w:val="000000"/>
        </w:rPr>
        <w:t xml:space="preserve">Fondazione Palazzo Coronini Cronberg </w:t>
      </w:r>
      <w:proofErr w:type="spellStart"/>
      <w:r w:rsidR="00DE1187" w:rsidRPr="00433FA9">
        <w:rPr>
          <w:rFonts w:ascii="Arial" w:hAnsi="Arial" w:cs="Arial"/>
          <w:color w:val="000000"/>
        </w:rPr>
        <w:t>o.n.l.u.s</w:t>
      </w:r>
      <w:proofErr w:type="spellEnd"/>
      <w:r w:rsidR="00DE1187" w:rsidRPr="00433FA9">
        <w:rPr>
          <w:rFonts w:ascii="Arial" w:hAnsi="Arial" w:cs="Arial"/>
          <w:color w:val="000000"/>
        </w:rPr>
        <w:t>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Eventuali modifiche ed aggiornamenti saranno pubblicati sul sito dell</w:t>
      </w:r>
      <w:r w:rsidR="00433FA9">
        <w:rPr>
          <w:rFonts w:ascii="Arial" w:hAnsi="Arial" w:cs="Arial"/>
          <w:color w:val="000000"/>
        </w:rPr>
        <w:t xml:space="preserve">a </w:t>
      </w:r>
      <w:r w:rsidR="00DE1187" w:rsidRPr="00433FA9">
        <w:rPr>
          <w:rFonts w:ascii="Arial" w:hAnsi="Arial" w:cs="Arial"/>
          <w:color w:val="000000"/>
        </w:rPr>
        <w:t xml:space="preserve">Fondazione Palazzo Coronini Cronberg </w:t>
      </w:r>
      <w:proofErr w:type="spellStart"/>
      <w:r w:rsidR="00DE1187" w:rsidRPr="00433FA9">
        <w:rPr>
          <w:rFonts w:ascii="Arial" w:hAnsi="Arial" w:cs="Arial"/>
          <w:color w:val="000000"/>
        </w:rPr>
        <w:t>o.n.l.u.s</w:t>
      </w:r>
      <w:proofErr w:type="spellEnd"/>
      <w:r w:rsidR="00DE1187" w:rsidRPr="00433FA9">
        <w:rPr>
          <w:rFonts w:ascii="Arial" w:hAnsi="Arial" w:cs="Arial"/>
          <w:color w:val="000000"/>
        </w:rPr>
        <w:t>.</w:t>
      </w:r>
      <w:r w:rsidRPr="00433FA9">
        <w:rPr>
          <w:rFonts w:ascii="Arial" w:hAnsi="Arial" w:cs="Arial"/>
          <w:color w:val="000000"/>
        </w:rPr>
        <w:t xml:space="preserve">: </w:t>
      </w:r>
      <w:r w:rsidR="00433FA9" w:rsidRPr="00433FA9">
        <w:rPr>
          <w:rFonts w:ascii="Arial" w:hAnsi="Arial" w:cs="Arial"/>
          <w:color w:val="000000"/>
        </w:rPr>
        <w:t>www.coronini.it</w:t>
      </w:r>
    </w:p>
    <w:p w:rsidR="000E2F8D" w:rsidRDefault="000E2F8D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DIRITTI DELL’INTERESSATO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I diritti dell’interessato sono ind</w:t>
      </w:r>
      <w:r w:rsidR="0012438E" w:rsidRPr="00433FA9">
        <w:rPr>
          <w:rFonts w:ascii="Arial" w:hAnsi="Arial" w:cs="Arial"/>
          <w:color w:val="000000"/>
        </w:rPr>
        <w:t xml:space="preserve">icati dall’art.7 del codice </w:t>
      </w:r>
      <w:r w:rsidR="00433FA9">
        <w:rPr>
          <w:rFonts w:ascii="Arial" w:hAnsi="Arial" w:cs="Arial"/>
          <w:color w:val="000000"/>
        </w:rPr>
        <w:t xml:space="preserve">in materia </w:t>
      </w:r>
      <w:r w:rsidRPr="00433FA9">
        <w:rPr>
          <w:rFonts w:ascii="Arial" w:hAnsi="Arial" w:cs="Arial"/>
          <w:color w:val="000000"/>
        </w:rPr>
        <w:t>di protezione dei dati personali, il cui contenuto è riportato per esteso a tergo della presente</w:t>
      </w:r>
      <w:r w:rsidR="00433FA9" w:rsidRP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informativa.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 xml:space="preserve">IL </w:t>
      </w:r>
      <w:r w:rsidR="00DE1187" w:rsidRPr="00433FA9">
        <w:rPr>
          <w:rFonts w:ascii="Arial" w:hAnsi="Arial" w:cs="Arial"/>
          <w:color w:val="000000"/>
        </w:rPr>
        <w:t>PRESIDENTE</w:t>
      </w:r>
    </w:p>
    <w:p w:rsidR="009E65B7" w:rsidRPr="00433FA9" w:rsidRDefault="00433FA9" w:rsidP="00433FA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(dott. Rodolfo </w:t>
      </w:r>
      <w:proofErr w:type="spellStart"/>
      <w:r>
        <w:rPr>
          <w:rFonts w:ascii="Arial" w:hAnsi="Arial" w:cs="Arial"/>
          <w:color w:val="000000"/>
        </w:rPr>
        <w:t>Ziberna</w:t>
      </w:r>
      <w:proofErr w:type="spellEnd"/>
      <w:r w:rsidR="009E65B7" w:rsidRPr="00433FA9">
        <w:rPr>
          <w:rFonts w:ascii="Arial" w:hAnsi="Arial" w:cs="Arial"/>
          <w:color w:val="000000"/>
        </w:rPr>
        <w:t>)</w:t>
      </w:r>
    </w:p>
    <w:p w:rsidR="000E2F8D" w:rsidRDefault="000E2F8D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0E2F8D" w:rsidRDefault="000E2F8D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33FA9">
        <w:rPr>
          <w:rFonts w:ascii="Arial" w:hAnsi="Arial" w:cs="Arial"/>
          <w:b/>
          <w:bCs/>
          <w:color w:val="000000"/>
        </w:rPr>
        <w:t>DIRITTI DELL’INTERESSATO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33FA9">
        <w:rPr>
          <w:rFonts w:ascii="Arial" w:hAnsi="Arial" w:cs="Arial"/>
          <w:b/>
          <w:bCs/>
          <w:color w:val="000000"/>
        </w:rPr>
        <w:t>Decreto Legislativo n.196/2003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</w:rPr>
      </w:pPr>
      <w:r w:rsidRPr="00433FA9">
        <w:rPr>
          <w:rFonts w:ascii="Arial" w:hAnsi="Arial" w:cs="Arial"/>
          <w:b/>
          <w:bCs/>
          <w:color w:val="000000"/>
        </w:rPr>
        <w:t>Art. 7 (Diritto di accesso ai dati personali ed altri diritti)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1. L'interessato ha diritto di ottenere la conferma dell'esistenza o meno di dati personali che lo riguardano, anche se non ancora registrati, e la loro comunicazione in forma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intelligibile.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2. L’interessato ha diritto di ottenere l’indicazione: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a) dell’origine dei dati personali;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b) delle finalità e modalità del trattamento;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c) della logica applicata in caso di trattamento effettuato con l’ausilio di strumenti elettronici;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d) degli estremi identificativi del titolare, dei responsabili e del rappresentante designato ai sensi dell’articolo 5, comma 2;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e) dei soggetti o delle categorie di soggetti ai quali i dati personali possono essere comunicati o che possono venirne a conoscenza in qualità di rappresentante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designato nel territorio dello Stato, di responsabili o incaricati.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3. L’interessato ha diritto di ottenere: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a) l'aggiornamento, la rettificazione ovvero, quando vi ha interesse, l'integrazione dei dati;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b) la cancellazione, la trasformazione in forma anonima o il blocco dei dati trattati in violazione di legge, compresi quelli di cui non è necessaria la conservazione in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relazione agli scopi per i quali i dati sono stati raccolti o successivamente trattati;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c) l'attestazione che le operazioni di cui alle lettere a) e b) sono state portate a conoscenza, anche per quanto riguarda il loro contenuto, di coloro ai quali i dati sono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stati comunicati o diffusi, eccettuato il caso in cui tale adempimento si rivela impossibile o comporta un impiego di mezzi manifestamente sproporzionato rispetto</w:t>
      </w:r>
      <w:r w:rsidR="00433FA9">
        <w:rPr>
          <w:rFonts w:ascii="Arial" w:hAnsi="Arial" w:cs="Arial"/>
          <w:color w:val="000000"/>
        </w:rPr>
        <w:t xml:space="preserve"> </w:t>
      </w:r>
      <w:r w:rsidRPr="00433FA9">
        <w:rPr>
          <w:rFonts w:ascii="Arial" w:hAnsi="Arial" w:cs="Arial"/>
          <w:color w:val="000000"/>
        </w:rPr>
        <w:t>al diritto tutelato.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4. L’interessato ha diritto di opporsi, in tutto o in parte: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a) per motivi legittimi al trattamento dei dati personali che lo riguardano, ancorché pertinenti allo scopo della raccolta;</w:t>
      </w:r>
    </w:p>
    <w:p w:rsidR="009E65B7" w:rsidRPr="00433FA9" w:rsidRDefault="009E65B7" w:rsidP="00433FA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33FA9">
        <w:rPr>
          <w:rFonts w:ascii="Arial" w:hAnsi="Arial" w:cs="Arial"/>
          <w:color w:val="000000"/>
        </w:rPr>
        <w:t>b) al trattamento di dati personali che lo riguardano a fini di invio di materiale pubblicitario o di vendita diretta o per il compimento di ricerche di mercato o di</w:t>
      </w:r>
    </w:p>
    <w:p w:rsidR="00093FC5" w:rsidRPr="00433FA9" w:rsidRDefault="009E65B7" w:rsidP="00433FA9">
      <w:pPr>
        <w:jc w:val="both"/>
        <w:rPr>
          <w:rFonts w:ascii="Arial" w:hAnsi="Arial" w:cs="Arial"/>
        </w:rPr>
      </w:pPr>
      <w:r w:rsidRPr="00433FA9">
        <w:rPr>
          <w:rFonts w:ascii="Arial" w:hAnsi="Arial" w:cs="Arial"/>
          <w:color w:val="000000"/>
        </w:rPr>
        <w:t>comunicazione commerciale.</w:t>
      </w:r>
    </w:p>
    <w:sectPr w:rsidR="00093FC5" w:rsidRPr="00433FA9" w:rsidSect="00093FC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B7"/>
    <w:rsid w:val="00093FC5"/>
    <w:rsid w:val="000E2F8D"/>
    <w:rsid w:val="0012438E"/>
    <w:rsid w:val="001D13EA"/>
    <w:rsid w:val="00433FA9"/>
    <w:rsid w:val="005D4E54"/>
    <w:rsid w:val="00980262"/>
    <w:rsid w:val="009E65B7"/>
    <w:rsid w:val="00A12921"/>
    <w:rsid w:val="00DE1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F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3F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1089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ATER di Udine</Company>
  <LinksUpToDate>false</LinksUpToDate>
  <CharactersWithSpaces>7285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brigida.burlon</dc:creator>
  <cp:lastModifiedBy>utente</cp:lastModifiedBy>
  <cp:revision>2</cp:revision>
  <dcterms:created xsi:type="dcterms:W3CDTF">2017-09-20T10:23:00Z</dcterms:created>
  <dcterms:modified xsi:type="dcterms:W3CDTF">2017-09-20T10:23:00Z</dcterms:modified>
</cp:coreProperties>
</file>